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2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b/>
              </w:rPr>
              <w:t>THERE WILL BE A MEETING OF GIGGLESWICK PARISH COUNCIL IN THE PARISH ROOMS ON TUESDAY THE 8</w:t>
            </w:r>
            <w:r>
              <w:rPr>
                <w:b/>
                <w:vertAlign w:val="superscript"/>
              </w:rPr>
              <w:t>th</w:t>
            </w:r>
            <w:r>
              <w:rPr>
                <w:b/>
              </w:rPr>
              <w:t xml:space="preserve"> AUGUST 2017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 held on the 11</w:t>
      </w:r>
      <w:r>
        <w:rPr>
          <w:b/>
          <w:vertAlign w:val="superscript"/>
        </w:rPr>
        <w:t>th</w:t>
      </w:r>
      <w:r>
        <w:rPr>
          <w:b/>
        </w:rPr>
        <w:t xml:space="preserve"> July 2017.</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ab/>
        <w:t>* NYP Community Messaging – Craven</w:t>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pPr>
      <w:r>
        <w:rPr>
          <w:rFonts w:cs="Times New Roman" w:ascii="Times New Roman" w:hAnsi="Times New Roman"/>
          <w:sz w:val="24"/>
          <w:szCs w:val="24"/>
        </w:rPr>
        <w:tab/>
        <w:t xml:space="preserve">a. CDC: 31/2016/17660 amended – outline application for residential development of up to 13 </w:t>
        <w:tab/>
        <w:t xml:space="preserve"> </w:t>
        <w:tab/>
        <w:t xml:space="preserve">    dwellings including associated landscaping and infrastructure (access and layout applied for with </w:t>
        <w:tab/>
        <w:t xml:space="preserve">    all other matters reserved), land to west of Raines Road and east of Brackenber Lane</w:t>
      </w:r>
    </w:p>
    <w:p>
      <w:pPr>
        <w:pStyle w:val="NoSpacing"/>
        <w:rPr/>
      </w:pPr>
      <w:r>
        <w:rPr>
          <w:rFonts w:cs="Times New Roman" w:ascii="Times New Roman" w:hAnsi="Times New Roman"/>
          <w:sz w:val="24"/>
          <w:szCs w:val="24"/>
        </w:rPr>
        <w:tab/>
        <w:t xml:space="preserve">b. CDC: 31/2016/17661 amended – outline application for residential development of up to 12 </w:t>
        <w:tab/>
        <w:t xml:space="preserve"> </w:t>
        <w:tab/>
        <w:t xml:space="preserve">    dwellings including associated landscaping and infrastructure (access and layout applied for with </w:t>
        <w:tab/>
        <w:t xml:space="preserve">    all other matters reserved), land to east of Raines Road and south of Brackenber Close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rFonts w:ascii="Times New Roman" w:hAnsi="Times New Roman" w:cs="Times New Roman"/>
          <w:sz w:val="24"/>
        </w:rPr>
      </w:pPr>
      <w:r>
        <w:rPr>
          <w:rFonts w:cs="Times New Roman" w:ascii="Times New Roman" w:hAnsi="Times New Roman"/>
          <w:sz w:val="24"/>
        </w:rPr>
        <w:tab/>
        <w:t xml:space="preserve">a. </w:t>
      </w:r>
      <w:r>
        <w:rPr>
          <w:rFonts w:cs="Times New Roman" w:ascii="Times New Roman" w:hAnsi="Times New Roman"/>
          <w:sz w:val="24"/>
          <w:szCs w:val="24"/>
        </w:rPr>
        <w:t xml:space="preserve">CDC: 31/2017/18021 – change of use from serviced visitor accommodation to provide living </w:t>
        <w:tab/>
        <w:tab/>
        <w:t xml:space="preserve">    accommodation to an existing dwelling and the construction of a detached garage, Tipperthwaite </w:t>
        <w:tab/>
        <w:t xml:space="preserve">    Barn, Paley Green Lane </w:t>
      </w:r>
      <w:r>
        <w:rPr>
          <w:rFonts w:cs="Times New Roman" w:ascii="Times New Roman" w:hAnsi="Times New Roman"/>
          <w:b/>
          <w:bCs/>
          <w:i/>
          <w:iCs/>
          <w:sz w:val="24"/>
          <w:szCs w:val="24"/>
          <w:u w:val="single"/>
        </w:rPr>
        <w:t>granted</w:t>
      </w:r>
    </w:p>
    <w:p>
      <w:pPr>
        <w:pStyle w:val="NoSpacing"/>
        <w:rPr/>
      </w:pPr>
      <w:r>
        <w:rPr>
          <w:rFonts w:cs="Times New Roman" w:ascii="Times New Roman" w:hAnsi="Times New Roman"/>
          <w:sz w:val="24"/>
          <w:szCs w:val="24"/>
        </w:rPr>
        <w:tab/>
        <w:t xml:space="preserve">b. CDC: 31/2017/18157/FUL – single storey extension to existing sports hall to create a gym room </w:t>
        <w:tab/>
        <w:t xml:space="preserve">    including external alterations, Giggleswick School, Craven Bank Lane </w:t>
      </w:r>
      <w:r>
        <w:rPr>
          <w:rFonts w:cs="Times New Roman" w:ascii="Times New Roman" w:hAnsi="Times New Roman"/>
          <w:b/>
          <w:i/>
          <w:sz w:val="24"/>
          <w:szCs w:val="24"/>
          <w:u w:val="single"/>
        </w:rPr>
        <w:t>granted</w:t>
      </w:r>
    </w:p>
    <w:p>
      <w:pPr>
        <w:pStyle w:val="NoSpacing"/>
        <w:rPr/>
      </w:pPr>
      <w:r>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sz w:val="24"/>
          <w:szCs w:val="24"/>
        </w:rPr>
        <w:t>6.3.1</w:t>
        <w:tab/>
      </w:r>
      <w:r>
        <w:rPr>
          <w:rFonts w:cs="Times New Roman" w:ascii="Times New Roman" w:hAnsi="Times New Roman"/>
          <w:sz w:val="24"/>
          <w:szCs w:val="24"/>
        </w:rPr>
        <w:t>Ribble Valley Borough Council Housing and Economic Development Plan</w:t>
      </w:r>
    </w:p>
    <w:p>
      <w:pPr>
        <w:pStyle w:val="NoSpacing"/>
        <w:rPr/>
      </w:pPr>
      <w:r>
        <w:rPr/>
      </w:r>
    </w:p>
    <w:p>
      <w:pPr>
        <w:pStyle w:val="Normal"/>
        <w:numPr>
          <w:ilvl w:val="0"/>
          <w:numId w:val="1"/>
        </w:numPr>
        <w:rPr>
          <w:b/>
          <w:b/>
        </w:rPr>
      </w:pPr>
      <w:r>
        <w:rPr>
          <w:b/>
        </w:rPr>
        <w:t>To receive reports and reach decisions on various Village Matters.</w:t>
      </w:r>
    </w:p>
    <w:p>
      <w:pPr>
        <w:pStyle w:val="Normal"/>
        <w:numPr>
          <w:ilvl w:val="1"/>
          <w:numId w:val="1"/>
        </w:numPr>
        <w:ind w:left="737" w:hanging="737"/>
        <w:rPr/>
      </w:pPr>
      <w:r>
        <w:rPr/>
        <w:t>Harrison Playing Fields</w:t>
      </w:r>
    </w:p>
    <w:p>
      <w:pPr>
        <w:pStyle w:val="Normal"/>
        <w:numPr>
          <w:ilvl w:val="1"/>
          <w:numId w:val="1"/>
        </w:numPr>
        <w:ind w:left="737" w:hanging="737"/>
        <w:rPr/>
      </w:pPr>
      <w:r>
        <w:rPr>
          <w:szCs w:val="24"/>
        </w:rPr>
        <w:t>Update on grass cutting and vegetation clearing verges</w:t>
      </w:r>
    </w:p>
    <w:p>
      <w:pPr>
        <w:pStyle w:val="Normal"/>
        <w:numPr>
          <w:ilvl w:val="1"/>
          <w:numId w:val="1"/>
        </w:numPr>
        <w:ind w:left="737" w:hanging="737"/>
        <w:rPr/>
      </w:pPr>
      <w:r>
        <w:rPr>
          <w:szCs w:val="24"/>
        </w:rPr>
        <w:t>Update on transfer of small parcel of land at bottom of Belle Hill</w:t>
      </w:r>
    </w:p>
    <w:p>
      <w:pPr>
        <w:pStyle w:val="Normal"/>
        <w:numPr>
          <w:ilvl w:val="1"/>
          <w:numId w:val="1"/>
        </w:numPr>
        <w:ind w:left="737" w:hanging="737"/>
        <w:rPr/>
      </w:pPr>
      <w:r>
        <w:rPr>
          <w:szCs w:val="24"/>
        </w:rPr>
        <w:t>Update on street lighting matters</w:t>
      </w:r>
    </w:p>
    <w:p>
      <w:pPr>
        <w:pStyle w:val="Normal"/>
        <w:numPr>
          <w:ilvl w:val="1"/>
          <w:numId w:val="1"/>
        </w:numPr>
        <w:ind w:left="737" w:hanging="737"/>
        <w:rPr/>
      </w:pPr>
      <w:r>
        <w:rPr>
          <w:szCs w:val="24"/>
        </w:rPr>
        <w:t>Update on additional village notice board at Four Lane Ends</w:t>
      </w:r>
      <w:r>
        <w:rPr/>
        <w:tab/>
        <w:t xml:space="preserve"> </w:t>
      </w:r>
    </w:p>
    <w:p>
      <w:pPr>
        <w:pStyle w:val="Normal"/>
        <w:numPr>
          <w:ilvl w:val="1"/>
          <w:numId w:val="1"/>
        </w:numPr>
        <w:ind w:left="737" w:hanging="737"/>
        <w:rPr/>
      </w:pPr>
      <w:r>
        <w:rPr>
          <w:szCs w:val="24"/>
        </w:rPr>
        <w:t>Update on closure of Castleberg Hospital and possible registration as Asset of Community Value</w:t>
      </w:r>
    </w:p>
    <w:p>
      <w:pPr>
        <w:pStyle w:val="Normal"/>
        <w:numPr>
          <w:ilvl w:val="1"/>
          <w:numId w:val="1"/>
        </w:numPr>
        <w:ind w:left="737" w:hanging="737"/>
        <w:rPr/>
      </w:pPr>
      <w:r>
        <w:rPr/>
        <w:t>Information panels on Riverside Path</w:t>
      </w:r>
    </w:p>
    <w:p>
      <w:pPr>
        <w:pStyle w:val="Normal"/>
        <w:numPr>
          <w:ilvl w:val="1"/>
          <w:numId w:val="1"/>
        </w:numPr>
        <w:ind w:left="737" w:hanging="737"/>
        <w:rPr/>
      </w:pPr>
      <w:r>
        <w:rPr/>
        <w:t>Reform of Data Protection Legislation and Introduction of the General Data Protection Regulations (GDPR)</w:t>
      </w:r>
    </w:p>
    <w:p>
      <w:pPr>
        <w:pStyle w:val="Normal"/>
        <w:rPr/>
      </w:pPr>
      <w:r>
        <w:rPr/>
      </w:r>
    </w:p>
    <w:p>
      <w:pPr>
        <w:pStyle w:val="Normal"/>
        <w:numPr>
          <w:ilvl w:val="0"/>
          <w:numId w:val="1"/>
        </w:numPr>
        <w:rPr>
          <w:b/>
          <w:b/>
        </w:rPr>
      </w:pPr>
      <w:r>
        <w:rPr>
          <w:b/>
        </w:rPr>
        <w:t>To receive and take decisions on various Financial Matters.</w:t>
      </w:r>
    </w:p>
    <w:p>
      <w:pPr>
        <w:pStyle w:val="Normal"/>
        <w:numPr>
          <w:ilvl w:val="1"/>
          <w:numId w:val="1"/>
        </w:numPr>
        <w:ind w:left="737" w:hanging="737"/>
        <w:rPr/>
      </w:pPr>
      <w:r>
        <w:rPr>
          <w:b/>
        </w:rPr>
        <w:t>To receive Financial Statement to 31</w:t>
      </w:r>
      <w:r>
        <w:rPr>
          <w:b/>
          <w:vertAlign w:val="superscript"/>
        </w:rPr>
        <w:t>st</w:t>
      </w:r>
      <w:r>
        <w:rPr>
          <w:b/>
        </w:rPr>
        <w:t xml:space="preserve"> July 2017 </w:t>
      </w:r>
    </w:p>
    <w:p>
      <w:pPr>
        <w:pStyle w:val="Normal"/>
        <w:numPr>
          <w:ilvl w:val="1"/>
          <w:numId w:val="1"/>
        </w:numPr>
        <w:ind w:left="737" w:hanging="737"/>
        <w:rPr/>
      </w:pPr>
      <w:r>
        <w:rPr>
          <w:b/>
          <w:bCs/>
        </w:rPr>
        <w:t>To consider insurance renewal proposal by Zurich Municipal</w:t>
      </w:r>
    </w:p>
    <w:p>
      <w:pPr>
        <w:pStyle w:val="Normal"/>
        <w:numPr>
          <w:ilvl w:val="1"/>
          <w:numId w:val="1"/>
        </w:numPr>
        <w:ind w:left="737" w:hanging="737"/>
        <w:rPr/>
      </w:pPr>
      <w:r>
        <w:rPr>
          <w:b/>
        </w:rPr>
        <w:t>To approve payment of the following accounts:-</w:t>
      </w:r>
      <w:r>
        <w:rPr/>
        <w:tab/>
        <w:t xml:space="preserve">  net</w:t>
        <w:tab/>
        <w:tab/>
        <w:tab/>
        <w:t>vat</w:t>
        <w:tab/>
        <w:tab/>
        <w:t xml:space="preserve"> total</w:t>
      </w:r>
    </w:p>
    <w:p>
      <w:pPr>
        <w:pStyle w:val="Normal"/>
        <w:ind w:left="360" w:hanging="0"/>
        <w:rPr/>
      </w:pPr>
      <w:r>
        <w:rPr/>
        <w:tab/>
        <w:t>Horton Landscaping Ltd (grass cutting July ‘17)</w:t>
        <w:tab/>
      </w:r>
      <w:r>
        <w:rPr/>
        <w:t>£300.00</w:t>
        <w:tab/>
        <w:tab/>
        <w:t>£60.00</w:t>
        <w:tab/>
        <w:tab/>
        <w:t>£360.00</w:t>
      </w:r>
    </w:p>
    <w:p>
      <w:pPr>
        <w:pStyle w:val="Normal"/>
        <w:ind w:left="360" w:hanging="0"/>
        <w:rPr/>
      </w:pPr>
      <w:r>
        <w:rPr/>
        <w:tab/>
        <w:t>Horton Landscaping Ltd (grass cutting verges) expected</w:t>
        <w:tab/>
        <w:t>£200.00</w:t>
        <w:tab/>
        <w:t>£40.00</w:t>
        <w:tab/>
        <w:tab/>
        <w:t>£240.00</w:t>
      </w:r>
    </w:p>
    <w:p>
      <w:pPr>
        <w:pStyle w:val="Normal"/>
        <w:ind w:left="360" w:hanging="0"/>
        <w:rPr/>
      </w:pPr>
      <w:r>
        <w:rPr/>
        <w:tab/>
        <w:t>Greenbarnes Ltd (notice board Four End Lanes)</w:t>
        <w:tab/>
        <w:t>£748.17</w:t>
        <w:tab/>
        <w:tab/>
        <w:t>£149.64</w:t>
        <w:tab/>
        <w:t>£897.81</w:t>
      </w:r>
    </w:p>
    <w:p>
      <w:pPr>
        <w:pStyle w:val="Normal"/>
        <w:ind w:left="360" w:hanging="0"/>
        <w:rPr/>
      </w:pPr>
      <w:r>
        <w:rPr/>
        <w:tab/>
        <w:t>M. Hill (Clerk’s salary)</w:t>
        <w:tab/>
        <w:tab/>
        <w:tab/>
        <w:tab/>
        <w:tab/>
        <w:tab/>
        <w:t xml:space="preserve">  </w:t>
        <w:tab/>
      </w:r>
      <w:r>
        <w:rPr>
          <w:szCs w:val="24"/>
        </w:rPr>
        <w:tab/>
      </w:r>
      <w:r>
        <w:rPr/>
        <w:tab/>
        <w:t>£366.35</w:t>
      </w:r>
    </w:p>
    <w:p>
      <w:pPr>
        <w:pStyle w:val="Normal"/>
        <w:ind w:left="360" w:hanging="0"/>
        <w:rPr/>
      </w:pPr>
      <w:r>
        <w:rPr/>
        <w:tab/>
      </w:r>
    </w:p>
    <w:p>
      <w:pPr>
        <w:pStyle w:val="Normal"/>
        <w:ind w:left="360" w:hanging="0"/>
        <w:rPr/>
      </w:pPr>
      <w:r>
        <w:rPr/>
        <w:tab/>
      </w:r>
      <w:r>
        <w:rPr>
          <w:b/>
          <w:bCs/>
        </w:rPr>
        <w:t xml:space="preserve">Received: </w:t>
      </w:r>
    </w:p>
    <w:p>
      <w:pPr>
        <w:pStyle w:val="Normal"/>
        <w:ind w:left="360" w:hanging="0"/>
        <w:rPr/>
      </w:pPr>
      <w:r>
        <w:rPr>
          <w:b/>
          <w:bCs/>
        </w:rPr>
        <w:tab/>
      </w:r>
      <w:r>
        <w:rPr/>
        <w:t>VAT reclaim October 2016 – March 2017</w:t>
        <w:tab/>
        <w:tab/>
        <w:tab/>
        <w:tab/>
        <w:t>£5,429.75</w:t>
      </w:r>
    </w:p>
    <w:p>
      <w:pPr>
        <w:pStyle w:val="Normal"/>
        <w:ind w:left="360" w:hanging="0"/>
        <w:rPr/>
      </w:pPr>
      <w:r>
        <w:rPr>
          <w:b/>
        </w:rPr>
        <w:tab/>
        <w:t xml:space="preserve"> </w:t>
      </w:r>
    </w:p>
    <w:p>
      <w:pPr>
        <w:pStyle w:val="Normal"/>
        <w:numPr>
          <w:ilvl w:val="0"/>
          <w:numId w:val="1"/>
        </w:numPr>
        <w:rPr>
          <w:b/>
          <w:b/>
        </w:rPr>
      </w:pPr>
      <w:bookmarkStart w:id="0" w:name="_GoBack"/>
      <w:bookmarkEnd w:id="0"/>
      <w:r>
        <w:rPr>
          <w:b/>
        </w:rPr>
        <w:t xml:space="preserve">To receive Reports on or Notice of meetings of Other Bodies </w:t>
      </w:r>
    </w:p>
    <w:p>
      <w:pPr>
        <w:pStyle w:val="NoSpacing"/>
        <w:rPr/>
      </w:pPr>
      <w:r>
        <w:rPr>
          <w:rFonts w:cs="Times New Roman" w:ascii="Times New Roman" w:hAnsi="Times New Roman"/>
          <w:sz w:val="24"/>
          <w:szCs w:val="24"/>
        </w:rPr>
        <w:t>**YLCA: Minerals and Waste Joint Plan – addendum of proposed changes to the publication draft plan</w:t>
      </w:r>
    </w:p>
    <w:p>
      <w:pPr>
        <w:pStyle w:val="NoSpacing"/>
        <w:rPr/>
      </w:pPr>
      <w:r>
        <w:rPr>
          <w:rFonts w:cs="Times New Roman" w:ascii="Times New Roman" w:hAnsi="Times New Roman"/>
          <w:sz w:val="24"/>
          <w:szCs w:val="24"/>
        </w:rPr>
        <w:t xml:space="preserve">**NYPCC: public consultation notice: working better together – options to improve collaboration between       </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Fire and Police services in North Yorkshire</w:t>
      </w:r>
    </w:p>
    <w:p>
      <w:pPr>
        <w:pStyle w:val="NoSpacing"/>
        <w:rPr/>
      </w:pPr>
      <w:r>
        <w:rPr>
          <w:rFonts w:cs="Times New Roman" w:ascii="Times New Roman" w:hAnsi="Times New Roman"/>
          <w:sz w:val="24"/>
          <w:szCs w:val="24"/>
        </w:rPr>
        <w:t>**YDNPA: Parish Forum update and draft agenda of PFM 21 September 2017, Ingleton</w:t>
      </w:r>
    </w:p>
    <w:p>
      <w:pPr>
        <w:pStyle w:val="NoSpacing"/>
        <w:rPr/>
      </w:pPr>
      <w:r>
        <w:rPr>
          <w:rFonts w:cs="Times New Roman" w:ascii="Times New Roman" w:hAnsi="Times New Roman"/>
          <w:sz w:val="24"/>
          <w:szCs w:val="24"/>
        </w:rPr>
        <w:t>**CDC: Community Governance Review Consultation – Council size</w:t>
      </w:r>
    </w:p>
    <w:p>
      <w:pPr>
        <w:pStyle w:val="NoSpacing"/>
        <w:rPr/>
      </w:pPr>
      <w:r>
        <w:rPr>
          <w:rFonts w:cs="Times New Roman" w:ascii="Times New Roman" w:hAnsi="Times New Roman"/>
          <w:sz w:val="24"/>
          <w:szCs w:val="24"/>
        </w:rPr>
        <w:t>* CDC: consultation on revised taxi licensing policy</w:t>
      </w:r>
    </w:p>
    <w:p>
      <w:pPr>
        <w:pStyle w:val="NoSpacing"/>
        <w:rPr/>
      </w:pPr>
      <w:r>
        <w:rPr>
          <w:rFonts w:cs="Times New Roman" w:ascii="Times New Roman" w:hAnsi="Times New Roman"/>
          <w:sz w:val="24"/>
          <w:szCs w:val="24"/>
        </w:rPr>
        <w:t>* NALC: Chief Executive’s Bulletin 26, 27, 28</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Health Watch North Yorkshire July 2017 Newsletter</w:t>
      </w:r>
    </w:p>
    <w:p>
      <w:pPr>
        <w:pStyle w:val="NoSpacing"/>
        <w:rPr>
          <w:rFonts w:ascii="Times New Roman" w:hAnsi="Times New Roman" w:cs="Times New Roman"/>
          <w:sz w:val="24"/>
          <w:szCs w:val="24"/>
        </w:rPr>
      </w:pPr>
      <w:r>
        <w:rPr>
          <w:rFonts w:cs="Times New Roman" w:ascii="Times New Roman" w:hAnsi="Times New Roman"/>
          <w:sz w:val="24"/>
          <w:szCs w:val="24"/>
        </w:rPr>
        <w:t xml:space="preserve">* Rural Services Network: Rural Vulnerability Service: Rural Broadband; Weekly Email News Digest   </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 xml:space="preserve">(17/07; 24/07; 31/07); Spotlight on Older People; Spotlight on Rural Housing; Rural Conference 2017;   </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 xml:space="preserve">Rural Opportunities Bulletin Aug 2017; </w:t>
      </w:r>
      <w:r>
        <w:rPr>
          <w:rFonts w:cs="Times New Roman" w:ascii="Times New Roman" w:hAnsi="Times New Roman"/>
          <w:sz w:val="24"/>
          <w:szCs w:val="24"/>
        </w:rPr>
        <w:t xml:space="preserve"> </w:t>
      </w:r>
    </w:p>
    <w:p>
      <w:pPr>
        <w:pStyle w:val="NoSpacing"/>
        <w:rPr/>
      </w:pPr>
      <w:r>
        <w:rPr>
          <w:rFonts w:cs="Times New Roman" w:ascii="Times New Roman" w:hAnsi="Times New Roman"/>
          <w:sz w:val="24"/>
          <w:szCs w:val="24"/>
        </w:rPr>
        <w:t>* YLCA: training events in July/August</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YLCA: new finance and transparency guidance booklet</w:t>
      </w:r>
    </w:p>
    <w:p>
      <w:pPr>
        <w:pStyle w:val="NoSpacing"/>
        <w:rPr/>
      </w:pPr>
      <w:r>
        <w:rPr>
          <w:rFonts w:cs="Times New Roman" w:ascii="Times New Roman" w:hAnsi="Times New Roman"/>
          <w:sz w:val="24"/>
          <w:szCs w:val="24"/>
        </w:rPr>
        <w:t>* Stories in Stones update</w:t>
      </w:r>
    </w:p>
    <w:p>
      <w:pPr>
        <w:pStyle w:val="NoSpacing"/>
        <w:rPr/>
      </w:pPr>
      <w:r>
        <w:rPr>
          <w:rFonts w:cs="Times New Roman" w:ascii="Times New Roman" w:hAnsi="Times New Roman"/>
          <w:sz w:val="24"/>
          <w:szCs w:val="24"/>
        </w:rPr>
        <w:t>* Craven and the First World War: Raikeswood Camp dig open day: 6 August 2017, Skipton</w:t>
      </w:r>
    </w:p>
    <w:p>
      <w:pPr>
        <w:pStyle w:val="NoSpacing"/>
        <w:rPr/>
      </w:pPr>
      <w:r>
        <w:rPr>
          <w:rFonts w:cs="Times New Roman" w:ascii="Times New Roman" w:hAnsi="Times New Roman"/>
          <w:sz w:val="24"/>
          <w:szCs w:val="24"/>
        </w:rPr>
        <w:t>* J. Parker’s wholesale catalogue bulbs; Jupiter Playgrounds; Keep Britain Tidy; Kompan competition;</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 xml:space="preserve">Fawns Introduction;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12</w:t>
      </w:r>
      <w:r>
        <w:rPr>
          <w:vertAlign w:val="superscript"/>
        </w:rPr>
        <w:t>th</w:t>
      </w:r>
      <w:r>
        <w:rPr/>
        <w:t xml:space="preserve"> September 2017 at 19.30 hours (7.30pm) in the Parish Rooms. </w:t>
      </w:r>
    </w:p>
    <w:p>
      <w:pPr>
        <w:pStyle w:val="Normal"/>
        <w:rPr>
          <w:b/>
          <w:b/>
        </w:rPr>
      </w:pPr>
      <w:r>
        <w:rPr>
          <w:b/>
        </w:rPr>
      </w:r>
    </w:p>
    <w:p>
      <w:pPr>
        <w:pStyle w:val="Normal"/>
        <w:rPr/>
      </w:pPr>
      <w:r>
        <w:rPr>
          <w:b/>
        </w:rPr>
        <w:t>M. Hill</w:t>
      </w:r>
    </w:p>
    <w:p>
      <w:pPr>
        <w:pStyle w:val="Normal"/>
        <w:rPr/>
      </w:pPr>
      <w:r>
        <w:rPr>
          <w:b/>
        </w:rPr>
        <w:t xml:space="preserve">Clerk to the Council    </w:t>
      </w:r>
    </w:p>
    <w:sectPr>
      <w:type w:val="nextPage"/>
      <w:pgSz w:w="11906" w:h="16838"/>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bCs/>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sz w:val="24"/>
      <w:szCs w:val="20"/>
      <w:lang w:eastAsia="en-US" w:val="en-GB" w:bidi="ar-SA"/>
    </w:rPr>
  </w:style>
  <w:style w:type="paragraph" w:styleId="Heading1">
    <w:name w:val="Heading 1"/>
    <w:basedOn w:val="Normal"/>
    <w:next w:val="Normal"/>
    <w:link w:val="Heading1Char"/>
    <w:qFormat/>
    <w:rsid w:val="00083f47"/>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paragraph" w:styleId="Heading" w:customStyle="1">
    <w:name w:val="Heading"/>
    <w:basedOn w:val="Normal"/>
    <w:next w:val="TextBody"/>
    <w:qFormat/>
    <w:rsid w:val="00d40949"/>
    <w:pPr>
      <w:keepNext/>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sz w:val="22"/>
      <w:szCs w:val="22"/>
      <w:lang w:eastAsia="en-US" w:val="en-GB"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Application>LibreOffice/5.3.0.3$Windows_X86_64 LibreOffice_project/7074905676c47b82bbcfbea1aeefc84afe1c50e1</Application>
  <Pages>2</Pages>
  <Words>797</Words>
  <Characters>4325</Characters>
  <CharactersWithSpaces>5187</CharactersWithSpaces>
  <Paragraphs>68</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2017-08-03T10:04:08Z</cp:lastPrinted>
  <dcterms:modified xsi:type="dcterms:W3CDTF">2017-08-03T09:53:23Z</dcterms:modified>
  <cp:revision>116</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